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sz w:val="52"/>
          <w:szCs w:val="52"/>
        </w:rPr>
      </w:pPr>
      <w:r>
        <w:rPr>
          <w:rFonts w:hint="eastAsia" w:ascii="宋体" w:hAnsi="宋体" w:eastAsia="宋体" w:cs="宋体"/>
          <w:sz w:val="52"/>
          <w:szCs w:val="52"/>
          <w:lang w:eastAsia="zh-CN"/>
        </w:rPr>
        <w:t>202</w:t>
      </w:r>
      <w:r>
        <w:rPr>
          <w:rFonts w:hint="eastAsia" w:ascii="宋体" w:hAnsi="宋体" w:eastAsia="宋体" w:cs="宋体"/>
          <w:sz w:val="52"/>
          <w:szCs w:val="52"/>
          <w:lang w:val="en-US" w:eastAsia="zh-CN"/>
        </w:rPr>
        <w:t>1</w:t>
      </w:r>
      <w:r>
        <w:rPr>
          <w:rFonts w:hint="eastAsia" w:ascii="宋体" w:hAnsi="宋体" w:eastAsia="宋体" w:cs="宋体"/>
          <w:sz w:val="52"/>
          <w:szCs w:val="52"/>
          <w:lang w:eastAsia="zh-CN"/>
        </w:rPr>
        <w:t>年</w:t>
      </w:r>
      <w:r>
        <w:rPr>
          <w:rFonts w:hint="eastAsia" w:ascii="宋体" w:hAnsi="宋体" w:eastAsia="宋体" w:cs="宋体"/>
          <w:sz w:val="52"/>
          <w:szCs w:val="52"/>
        </w:rPr>
        <w:t>中共海口市委</w:t>
      </w:r>
      <w:r>
        <w:rPr>
          <w:rFonts w:hint="eastAsia" w:ascii="宋体" w:hAnsi="宋体" w:eastAsia="宋体" w:cs="宋体"/>
          <w:sz w:val="52"/>
          <w:szCs w:val="52"/>
          <w:lang w:eastAsia="zh-CN"/>
        </w:rPr>
        <w:t>统一战线工作</w:t>
      </w:r>
      <w:r>
        <w:rPr>
          <w:rFonts w:hint="eastAsia" w:ascii="宋体" w:hAnsi="宋体" w:eastAsia="宋体" w:cs="宋体"/>
          <w:sz w:val="52"/>
          <w:szCs w:val="52"/>
        </w:rPr>
        <w:t>部</w:t>
      </w:r>
      <w:r>
        <w:rPr>
          <w:rFonts w:hint="eastAsia" w:ascii="宋体" w:hAnsi="宋体" w:eastAsia="宋体" w:cs="宋体"/>
          <w:sz w:val="52"/>
          <w:szCs w:val="52"/>
          <w:lang w:eastAsia="zh-CN"/>
        </w:rPr>
        <w:t>部门</w:t>
      </w:r>
      <w:r>
        <w:rPr>
          <w:rFonts w:hint="eastAsia" w:ascii="宋体" w:hAnsi="宋体" w:eastAsia="宋体" w:cs="宋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p>
    <w:p>
      <w:pPr>
        <w:jc w:val="center"/>
        <w:rPr>
          <w:rFonts w:hint="eastAsia" w:ascii="黑体" w:hAnsi="黑体" w:eastAsia="黑体"/>
          <w:sz w:val="52"/>
          <w:szCs w:val="52"/>
        </w:rPr>
      </w:pPr>
      <w:r>
        <w:rPr>
          <w:rFonts w:hint="eastAsia" w:ascii="黑体" w:hAnsi="黑体" w:eastAsia="黑体"/>
          <w:sz w:val="52"/>
          <w:szCs w:val="52"/>
        </w:rPr>
        <w:t>目录</w:t>
      </w:r>
    </w:p>
    <w:p>
      <w:pPr>
        <w:jc w:val="center"/>
        <w:rPr>
          <w:rFonts w:hint="eastAsia" w:ascii="黑体" w:hAnsi="黑体" w:eastAsia="黑体"/>
          <w:sz w:val="52"/>
          <w:szCs w:val="52"/>
        </w:rPr>
      </w:pP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中共海口市委</w:t>
      </w:r>
      <w:r>
        <w:rPr>
          <w:rFonts w:hint="eastAsia" w:ascii="黑体" w:hAnsi="黑体" w:eastAsia="黑体"/>
          <w:sz w:val="32"/>
          <w:szCs w:val="32"/>
          <w:lang w:eastAsia="zh-CN"/>
        </w:rPr>
        <w:t>统一战线工作</w:t>
      </w:r>
      <w:r>
        <w:rPr>
          <w:rFonts w:hint="eastAsia" w:ascii="黑体" w:hAnsi="黑体" w:eastAsia="黑体"/>
          <w:sz w:val="32"/>
          <w:szCs w:val="32"/>
        </w:rPr>
        <w:t>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中共海口市委</w:t>
      </w:r>
      <w:r>
        <w:rPr>
          <w:rFonts w:hint="eastAsia" w:ascii="黑体" w:hAnsi="黑体" w:eastAsia="黑体"/>
          <w:sz w:val="32"/>
          <w:szCs w:val="32"/>
          <w:lang w:eastAsia="zh-CN"/>
        </w:rPr>
        <w:t>统一战线工作</w:t>
      </w:r>
      <w:r>
        <w:rPr>
          <w:rFonts w:hint="eastAsia" w:ascii="黑体" w:hAnsi="黑体" w:eastAsia="黑体"/>
          <w:sz w:val="32"/>
          <w:szCs w:val="32"/>
        </w:rPr>
        <w:t>部20</w:t>
      </w:r>
      <w:r>
        <w:rPr>
          <w:rFonts w:hint="eastAsia" w:ascii="黑体" w:hAnsi="黑体" w:eastAsia="黑体"/>
          <w:sz w:val="32"/>
          <w:szCs w:val="32"/>
          <w:lang w:val="en-US" w:eastAsia="zh-CN"/>
        </w:rPr>
        <w:t>21</w:t>
      </w:r>
      <w:r>
        <w:rPr>
          <w:rFonts w:hint="eastAsia" w:ascii="黑体" w:hAnsi="黑体" w:eastAsia="黑体"/>
          <w:sz w:val="32"/>
          <w:szCs w:val="32"/>
        </w:rPr>
        <w:t>年部门预算</w:t>
      </w:r>
      <w:r>
        <w:rPr>
          <w:rFonts w:hint="eastAsia" w:ascii="黑体" w:hAnsi="黑体" w:eastAsia="黑体"/>
          <w:sz w:val="32"/>
          <w:szCs w:val="32"/>
          <w:lang w:eastAsia="zh-CN"/>
        </w:rPr>
        <w:t>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中共海口市委</w:t>
      </w:r>
      <w:r>
        <w:rPr>
          <w:rFonts w:hint="eastAsia" w:ascii="黑体" w:hAnsi="黑体" w:eastAsia="黑体"/>
          <w:sz w:val="32"/>
          <w:szCs w:val="32"/>
          <w:lang w:eastAsia="zh-CN"/>
        </w:rPr>
        <w:t>统一战线工作</w:t>
      </w:r>
      <w:r>
        <w:rPr>
          <w:rFonts w:hint="eastAsia" w:ascii="黑体" w:hAnsi="黑体" w:eastAsia="黑体"/>
          <w:sz w:val="32"/>
          <w:szCs w:val="32"/>
        </w:rPr>
        <w:t>部20</w:t>
      </w:r>
      <w:r>
        <w:rPr>
          <w:rFonts w:hint="eastAsia" w:ascii="黑体" w:hAnsi="黑体" w:eastAsia="黑体"/>
          <w:sz w:val="32"/>
          <w:szCs w:val="32"/>
          <w:lang w:val="en-US" w:eastAsia="zh-CN"/>
        </w:rPr>
        <w:t>21</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widowControl w:val="0"/>
        <w:numPr>
          <w:ilvl w:val="0"/>
          <w:numId w:val="0"/>
        </w:numPr>
        <w:jc w:val="left"/>
        <w:rPr>
          <w:rFonts w:hint="eastAsia"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中共海口市委统一战线工作部部门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6"/>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eastAsia="zh-CN"/>
        </w:rPr>
        <w:t>执行中央关于</w:t>
      </w:r>
      <w:r>
        <w:rPr>
          <w:rFonts w:hint="eastAsia" w:ascii="仿宋_GB2312" w:hAnsi="仿宋_GB2312" w:eastAsia="仿宋_GB2312" w:cs="仿宋_GB2312"/>
          <w:sz w:val="32"/>
          <w:szCs w:val="32"/>
        </w:rPr>
        <w:t>统一战线</w:t>
      </w:r>
      <w:r>
        <w:rPr>
          <w:rFonts w:hint="eastAsia" w:ascii="仿宋_GB2312" w:hAnsi="仿宋_GB2312" w:eastAsia="仿宋_GB2312" w:cs="仿宋_GB2312"/>
          <w:sz w:val="32"/>
          <w:szCs w:val="32"/>
          <w:lang w:eastAsia="zh-CN"/>
        </w:rPr>
        <w:t>、宗教、侨务、港澳台和民族</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的方针政策和相关法律法规，落实</w:t>
      </w:r>
      <w:r>
        <w:rPr>
          <w:rFonts w:hint="eastAsia" w:ascii="仿宋_GB2312" w:hAnsi="仿宋_GB2312" w:eastAsia="仿宋_GB2312" w:cs="仿宋_GB2312"/>
          <w:sz w:val="32"/>
          <w:szCs w:val="32"/>
        </w:rPr>
        <w:t>省委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关决策部署</w:t>
      </w:r>
      <w:r>
        <w:rPr>
          <w:rFonts w:hint="eastAsia" w:ascii="仿宋_GB2312" w:hAnsi="仿宋_GB2312" w:eastAsia="仿宋_GB2312" w:cs="仿宋_GB2312"/>
          <w:sz w:val="32"/>
          <w:szCs w:val="32"/>
          <w:lang w:eastAsia="zh-CN"/>
        </w:rPr>
        <w:t>。</w:t>
      </w:r>
    </w:p>
    <w:p>
      <w:pPr>
        <w:numPr>
          <w:ilvl w:val="0"/>
          <w:numId w:val="6"/>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了解情况、掌握政策、协调关系、安排人事、增进共识、加强团结，协调统一战线各方面关系。</w:t>
      </w:r>
    </w:p>
    <w:p>
      <w:pPr>
        <w:numPr>
          <w:ilvl w:val="0"/>
          <w:numId w:val="6"/>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发现、培养</w:t>
      </w:r>
      <w:r>
        <w:rPr>
          <w:rFonts w:hint="eastAsia" w:ascii="仿宋_GB2312" w:hAnsi="仿宋_GB2312" w:eastAsia="仿宋_GB2312" w:cs="仿宋_GB2312"/>
          <w:sz w:val="32"/>
          <w:szCs w:val="32"/>
          <w:lang w:eastAsia="zh-CN"/>
        </w:rPr>
        <w:t>、推荐使用</w:t>
      </w:r>
      <w:r>
        <w:rPr>
          <w:rFonts w:hint="eastAsia" w:ascii="仿宋_GB2312" w:hAnsi="仿宋_GB2312" w:eastAsia="仿宋_GB2312" w:cs="仿宋_GB2312"/>
          <w:sz w:val="32"/>
          <w:szCs w:val="32"/>
        </w:rPr>
        <w:t>党外代表人士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协助各民主党派</w:t>
      </w:r>
      <w:r>
        <w:rPr>
          <w:rFonts w:hint="eastAsia" w:ascii="仿宋_GB2312" w:hAnsi="仿宋_GB2312" w:eastAsia="仿宋_GB2312" w:cs="仿宋_GB2312"/>
          <w:sz w:val="32"/>
          <w:szCs w:val="32"/>
          <w:lang w:eastAsia="zh-CN"/>
        </w:rPr>
        <w:t>海口</w:t>
      </w:r>
      <w:r>
        <w:rPr>
          <w:rFonts w:hint="eastAsia" w:ascii="仿宋_GB2312" w:hAnsi="仿宋_GB2312" w:eastAsia="仿宋_GB2312" w:cs="仿宋_GB2312"/>
          <w:sz w:val="32"/>
          <w:szCs w:val="32"/>
        </w:rPr>
        <w:t>市委会</w:t>
      </w:r>
      <w:r>
        <w:rPr>
          <w:rFonts w:hint="eastAsia" w:ascii="仿宋_GB2312" w:hAnsi="仿宋_GB2312" w:eastAsia="仿宋_GB2312" w:cs="仿宋_GB2312"/>
          <w:sz w:val="32"/>
          <w:szCs w:val="32"/>
          <w:lang w:eastAsia="zh-CN"/>
        </w:rPr>
        <w:t>、市工商联</w:t>
      </w:r>
      <w:r>
        <w:rPr>
          <w:rFonts w:hint="eastAsia" w:ascii="仿宋_GB2312" w:hAnsi="仿宋_GB2312" w:eastAsia="仿宋_GB2312" w:cs="仿宋_GB2312"/>
          <w:sz w:val="32"/>
          <w:szCs w:val="32"/>
        </w:rPr>
        <w:t>做好干部管理工作</w:t>
      </w:r>
      <w:r>
        <w:rPr>
          <w:rFonts w:hint="eastAsia" w:ascii="仿宋_GB2312" w:hAnsi="仿宋_GB2312" w:eastAsia="仿宋_GB2312" w:cs="仿宋_GB2312"/>
          <w:sz w:val="32"/>
          <w:szCs w:val="32"/>
          <w:lang w:eastAsia="zh-CN"/>
        </w:rPr>
        <w:t>。</w:t>
      </w:r>
    </w:p>
    <w:p>
      <w:pPr>
        <w:numPr>
          <w:ilvl w:val="0"/>
          <w:numId w:val="6"/>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联系各民主党派</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无党派代表人士，帮助加强自身建设，支持履行职责、发挥作用。</w:t>
      </w:r>
    </w:p>
    <w:p>
      <w:pPr>
        <w:numPr>
          <w:ilvl w:val="0"/>
          <w:numId w:val="6"/>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促进非公有制经济健康发展和非公有制经济人士健康成长。</w:t>
      </w:r>
    </w:p>
    <w:p>
      <w:pPr>
        <w:numPr>
          <w:ilvl w:val="0"/>
          <w:numId w:val="6"/>
        </w:numPr>
        <w:spacing w:line="60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统一领导</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市海外统战工作</w:t>
      </w:r>
      <w:r>
        <w:rPr>
          <w:rFonts w:hint="eastAsia" w:ascii="仿宋_GB2312" w:hAnsi="仿宋_GB2312" w:eastAsia="仿宋_GB2312" w:cs="仿宋_GB2312"/>
          <w:sz w:val="32"/>
          <w:szCs w:val="32"/>
          <w:lang w:eastAsia="zh-CN"/>
        </w:rPr>
        <w:t>。</w:t>
      </w:r>
    </w:p>
    <w:p>
      <w:pPr>
        <w:numPr>
          <w:ilvl w:val="0"/>
          <w:numId w:val="6"/>
        </w:numPr>
        <w:spacing w:line="60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统一管理</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市侨务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港澳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台湾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宗教</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民族</w:t>
      </w:r>
      <w:r>
        <w:rPr>
          <w:rFonts w:hint="eastAsia" w:ascii="仿宋_GB2312" w:hAnsi="仿宋_GB2312" w:eastAsia="仿宋_GB2312" w:cs="仿宋_GB2312"/>
          <w:sz w:val="32"/>
          <w:szCs w:val="32"/>
          <w:lang w:eastAsia="zh-CN"/>
        </w:rPr>
        <w:t>事务</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纳入中共海口市委</w:t>
      </w:r>
      <w:r>
        <w:rPr>
          <w:rFonts w:hint="eastAsia" w:ascii="仿宋_GB2312" w:hAnsi="黑体" w:eastAsia="仿宋_GB2312" w:cs="仿宋_GB2312"/>
          <w:sz w:val="32"/>
          <w:szCs w:val="32"/>
          <w:lang w:eastAsia="zh-CN"/>
        </w:rPr>
        <w:t>统一战线工作</w:t>
      </w:r>
      <w:r>
        <w:rPr>
          <w:rFonts w:hint="eastAsia" w:ascii="仿宋_GB2312" w:hAnsi="黑体" w:eastAsia="仿宋_GB2312" w:cs="仿宋_GB2312"/>
          <w:sz w:val="32"/>
          <w:szCs w:val="32"/>
        </w:rPr>
        <w:t>部20</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年部门预算编制范围的二级预算单位包括：</w:t>
      </w:r>
    </w:p>
    <w:p>
      <w:pPr>
        <w:ind w:firstLine="640" w:firstLineChars="200"/>
        <w:jc w:val="both"/>
        <w:rPr>
          <w:rFonts w:hint="eastAsia" w:ascii="FangSong_GB2312" w:hAnsi="FangSong_GB2312" w:eastAsia="FangSong_GB2312"/>
          <w:color w:val="000000"/>
          <w:sz w:val="32"/>
          <w:lang w:val="en-US" w:eastAsia="zh-CN"/>
        </w:rPr>
      </w:pPr>
      <w:r>
        <w:rPr>
          <w:rFonts w:hint="eastAsia" w:ascii="FangSong_GB2312" w:hAnsi="FangSong_GB2312" w:eastAsia="FangSong_GB2312"/>
          <w:color w:val="000000"/>
          <w:sz w:val="32"/>
          <w:lang w:val="en-US" w:eastAsia="zh-CN"/>
        </w:rPr>
        <w:t>1.中共海口市委统一战线工作部本级</w:t>
      </w:r>
    </w:p>
    <w:p>
      <w:pPr>
        <w:ind w:firstLine="640" w:firstLineChars="200"/>
        <w:jc w:val="both"/>
        <w:rPr>
          <w:rFonts w:hint="eastAsia" w:ascii="FangSong_GB2312" w:hAnsi="FangSong_GB2312" w:eastAsia="FangSong_GB2312"/>
          <w:color w:val="000000"/>
          <w:sz w:val="32"/>
        </w:rPr>
      </w:pPr>
      <w:r>
        <w:rPr>
          <w:rFonts w:hint="eastAsia" w:ascii="FangSong_GB2312" w:hAnsi="FangSong_GB2312" w:eastAsia="FangSong_GB2312"/>
          <w:color w:val="000000"/>
          <w:sz w:val="32"/>
          <w:lang w:val="en-US" w:eastAsia="zh-CN"/>
        </w:rPr>
        <w:t>2.</w:t>
      </w:r>
      <w:bookmarkStart w:id="0" w:name="_GoBack"/>
      <w:r>
        <w:rPr>
          <w:rFonts w:hint="eastAsia" w:ascii="FangSong_GB2312" w:hAnsi="FangSong_GB2312" w:eastAsia="FangSong_GB2312"/>
          <w:color w:val="000000"/>
          <w:sz w:val="32"/>
        </w:rPr>
        <w:t>海口市民主党派机关行政服务处</w:t>
      </w:r>
    </w:p>
    <w:bookmarkEnd w:id="0"/>
    <w:p>
      <w:pPr>
        <w:ind w:left="800"/>
        <w:jc w:val="center"/>
        <w:rPr>
          <w:rFonts w:hint="eastAsia" w:ascii="黑体" w:hAnsi="黑体" w:eastAsia="黑体"/>
          <w:sz w:val="32"/>
          <w:szCs w:val="32"/>
        </w:rPr>
      </w:pPr>
    </w:p>
    <w:p>
      <w:pPr>
        <w:ind w:left="800"/>
        <w:jc w:val="center"/>
        <w:rPr>
          <w:rFonts w:hint="eastAsia" w:ascii="黑体" w:hAnsi="黑体" w:eastAsia="黑体"/>
          <w:sz w:val="32"/>
          <w:szCs w:val="32"/>
        </w:rPr>
      </w:pPr>
      <w:r>
        <w:rPr>
          <w:rFonts w:hint="eastAsia" w:ascii="黑体" w:hAnsi="黑体" w:eastAsia="黑体"/>
          <w:sz w:val="32"/>
          <w:szCs w:val="32"/>
        </w:rPr>
        <w:t>第二部分 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黑体" w:hAnsi="黑体" w:eastAsia="黑体" w:cs="黑体"/>
          <w:sz w:val="32"/>
          <w:szCs w:val="32"/>
        </w:rPr>
        <w:t>20</w:t>
      </w:r>
      <w:r>
        <w:rPr>
          <w:rFonts w:hint="eastAsia" w:ascii="黑体" w:hAnsi="黑体" w:eastAsia="黑体" w:cs="黑体"/>
          <w:sz w:val="32"/>
          <w:szCs w:val="32"/>
          <w:lang w:val="en-US" w:eastAsia="zh-CN"/>
        </w:rPr>
        <w:t>21</w:t>
      </w:r>
      <w:r>
        <w:rPr>
          <w:rFonts w:hint="eastAsia" w:ascii="黑体" w:hAnsi="黑体" w:eastAsia="黑体"/>
          <w:sz w:val="32"/>
          <w:szCs w:val="32"/>
        </w:rPr>
        <w:t>年部门预算表</w:t>
      </w:r>
    </w:p>
    <w:p>
      <w:pPr>
        <w:ind w:left="800"/>
        <w:jc w:val="center"/>
        <w:rPr>
          <w:rFonts w:hint="eastAsia"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第三部分   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黑体" w:hAnsi="黑体" w:eastAsia="黑体" w:cs="黑体"/>
          <w:sz w:val="32"/>
          <w:szCs w:val="32"/>
        </w:rPr>
        <w:t>20</w:t>
      </w:r>
      <w:r>
        <w:rPr>
          <w:rFonts w:hint="eastAsia" w:ascii="黑体" w:hAnsi="黑体" w:eastAsia="黑体" w:cs="黑体"/>
          <w:sz w:val="32"/>
          <w:szCs w:val="32"/>
          <w:lang w:val="en-US" w:eastAsia="zh-CN"/>
        </w:rPr>
        <w:t>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黑体" w:hAnsi="黑体" w:eastAsia="黑体" w:cs="黑体"/>
          <w:sz w:val="32"/>
          <w:szCs w:val="32"/>
        </w:rPr>
        <w:t>20</w:t>
      </w:r>
      <w:r>
        <w:rPr>
          <w:rFonts w:hint="eastAsia" w:ascii="黑体" w:hAnsi="黑体" w:eastAsia="黑体" w:cs="黑体"/>
          <w:sz w:val="32"/>
          <w:szCs w:val="32"/>
          <w:lang w:val="en-US" w:eastAsia="zh-CN"/>
        </w:rPr>
        <w:t>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中共海口市委</w:t>
      </w:r>
      <w:r>
        <w:rPr>
          <w:rFonts w:hint="eastAsia" w:ascii="仿宋_GB2312" w:hAnsi="黑体" w:eastAsia="仿宋_GB2312" w:cs="仿宋_GB2312"/>
          <w:sz w:val="32"/>
          <w:szCs w:val="32"/>
          <w:lang w:eastAsia="zh-CN"/>
        </w:rPr>
        <w:t>统一战线工作</w:t>
      </w:r>
      <w:r>
        <w:rPr>
          <w:rFonts w:hint="eastAsia" w:ascii="仿宋_GB2312" w:hAnsi="黑体" w:eastAsia="仿宋_GB2312" w:cs="仿宋_GB2312"/>
          <w:sz w:val="32"/>
          <w:szCs w:val="32"/>
        </w:rPr>
        <w:t>部20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1380.55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1380.55</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1380.55</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1380.55</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1112.48</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116.56</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91.11</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60.41</w:t>
      </w:r>
      <w:r>
        <w:rPr>
          <w:rFonts w:hint="eastAsia" w:ascii="仿宋_GB2312" w:hAnsi="黑体" w:eastAsia="仿宋_GB2312"/>
          <w:sz w:val="32"/>
          <w:szCs w:val="32"/>
        </w:rPr>
        <w:t>万元</w:t>
      </w:r>
      <w:r>
        <w:rPr>
          <w:rFonts w:hint="eastAsia" w:ascii="仿宋_GB2312" w:hAnsi="黑体" w:eastAsia="仿宋_GB2312"/>
          <w:sz w:val="32"/>
          <w:szCs w:val="32"/>
          <w:lang w:eastAsia="zh-CN"/>
        </w:rPr>
        <w:t>，结转下年</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w:t>
      </w:r>
    </w:p>
    <w:p>
      <w:pPr>
        <w:ind w:firstLine="640"/>
        <w:jc w:val="left"/>
        <w:rPr>
          <w:rFonts w:hint="eastAsia" w:ascii="黑体" w:hAnsi="黑体" w:eastAsia="黑体"/>
          <w:sz w:val="32"/>
          <w:szCs w:val="32"/>
        </w:rPr>
      </w:pPr>
      <w:r>
        <w:rPr>
          <w:rFonts w:hint="eastAsia" w:ascii="黑体" w:hAnsi="黑体" w:eastAsia="黑体"/>
          <w:sz w:val="32"/>
          <w:szCs w:val="32"/>
        </w:rPr>
        <w:t>二、关于中共海口市委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中共海口市委</w:t>
      </w:r>
      <w:r>
        <w:rPr>
          <w:rFonts w:hint="eastAsia" w:ascii="仿宋_GB2312" w:hAnsi="黑体" w:eastAsia="仿宋_GB2312"/>
          <w:sz w:val="32"/>
          <w:szCs w:val="32"/>
          <w:lang w:eastAsia="zh-CN"/>
        </w:rPr>
        <w:t>统一战线工作</w:t>
      </w:r>
      <w:r>
        <w:rPr>
          <w:rFonts w:hint="eastAsia" w:ascii="仿宋_GB2312" w:hAnsi="黑体" w:eastAsia="仿宋_GB2312"/>
          <w:sz w:val="32"/>
          <w:szCs w:val="32"/>
        </w:rPr>
        <w:t>部</w:t>
      </w:r>
      <w:r>
        <w:rPr>
          <w:rFonts w:hint="eastAsia" w:ascii="仿宋_GB2312" w:hAnsi="黑体" w:eastAsia="仿宋_GB2312"/>
          <w:sz w:val="32"/>
          <w:szCs w:val="32"/>
          <w:lang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1380.55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14.82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公用经费减少、项目支出预算减少</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1112.48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80.58</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116.56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8.44</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91.11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6.6</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60.41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4.38</w:t>
      </w:r>
      <w:r>
        <w:rPr>
          <w:rFonts w:hint="eastAsia" w:ascii="仿宋_GB2312" w:hAnsi="黑体" w:eastAsia="仿宋_GB2312"/>
          <w:sz w:val="32"/>
          <w:szCs w:val="32"/>
        </w:rPr>
        <w:t>%。</w:t>
      </w:r>
    </w:p>
    <w:p>
      <w:pPr>
        <w:ind w:firstLine="640"/>
        <w:jc w:val="left"/>
        <w:rPr>
          <w:rFonts w:hint="eastAsia"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民主党派及工商联事务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121.44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19.02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人员增加，人员经费相应增加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民主党派及工商联事务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6.8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统战</w:t>
      </w:r>
      <w:r>
        <w:rPr>
          <w:rFonts w:hint="eastAsia" w:ascii="仿宋_GB2312" w:hAnsi="黑体" w:eastAsia="仿宋_GB2312" w:cs="仿宋_GB2312"/>
          <w:sz w:val="32"/>
          <w:szCs w:val="32"/>
        </w:rPr>
        <w:t>事务（款）行政运行（项）</w:t>
      </w:r>
      <w:r>
        <w:rPr>
          <w:rFonts w:hint="eastAsia" w:ascii="仿宋_GB2312" w:hAnsi="黑体" w:eastAsia="仿宋_GB2312" w:cs="仿宋_GB2312"/>
          <w:sz w:val="32"/>
          <w:szCs w:val="32"/>
          <w:lang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684.04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3.18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统战</w:t>
      </w:r>
      <w:r>
        <w:rPr>
          <w:rFonts w:hint="eastAsia" w:ascii="仿宋_GB2312" w:hAnsi="黑体" w:eastAsia="仿宋_GB2312" w:cs="仿宋_GB2312"/>
          <w:sz w:val="32"/>
          <w:szCs w:val="32"/>
        </w:rPr>
        <w:t>事务（款）一般行政管理事务（项）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303.80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14.47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（款）行政单位离退休（项）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13.57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0.42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（款）机关事业单位基本养老保险缴费支出（项）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71.35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13.2</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是人员基本养老保险缴费减少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（款）其他行政事业单位</w:t>
      </w:r>
      <w:r>
        <w:rPr>
          <w:rFonts w:hint="eastAsia" w:ascii="仿宋_GB2312" w:hAnsi="黑体" w:eastAsia="仿宋_GB2312" w:cs="仿宋_GB2312"/>
          <w:sz w:val="32"/>
          <w:szCs w:val="32"/>
          <w:lang w:eastAsia="zh-CN"/>
        </w:rPr>
        <w:t>养老</w:t>
      </w:r>
      <w:r>
        <w:rPr>
          <w:rFonts w:hint="eastAsia" w:ascii="仿宋_GB2312" w:hAnsi="黑体" w:eastAsia="仿宋_GB2312" w:cs="仿宋_GB2312"/>
          <w:sz w:val="32"/>
          <w:szCs w:val="32"/>
        </w:rPr>
        <w:t>支出（项）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31.65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9.73</w:t>
      </w:r>
      <w:r>
        <w:rPr>
          <w:rFonts w:hint="eastAsia" w:ascii="仿宋_GB2312" w:hAnsi="黑体" w:eastAsia="仿宋_GB2312"/>
          <w:sz w:val="32"/>
          <w:szCs w:val="32"/>
        </w:rPr>
        <w:t>万元，主要是</w:t>
      </w:r>
      <w:r>
        <w:rPr>
          <w:rFonts w:hint="eastAsia" w:ascii="仿宋_GB2312" w:hAnsi="黑体" w:eastAsia="仿宋_GB2312"/>
          <w:sz w:val="32"/>
          <w:szCs w:val="32"/>
          <w:u w:val="none"/>
          <w:lang w:eastAsia="zh-CN"/>
        </w:rPr>
        <w:t>人员</w:t>
      </w:r>
      <w:r>
        <w:rPr>
          <w:rFonts w:hint="eastAsia" w:ascii="仿宋_GB2312" w:hAnsi="黑体" w:eastAsia="仿宋_GB2312"/>
          <w:sz w:val="32"/>
          <w:szCs w:val="32"/>
          <w:lang w:eastAsia="zh-CN"/>
        </w:rPr>
        <w:t>增加</w:t>
      </w:r>
      <w:r>
        <w:rPr>
          <w:rFonts w:hint="eastAsia" w:ascii="仿宋" w:hAnsi="仿宋" w:eastAsia="仿宋" w:cs="仿宋"/>
          <w:sz w:val="32"/>
          <w:szCs w:val="32"/>
          <w:lang w:val="en-US" w:eastAsia="zh-CN"/>
        </w:rPr>
        <w:t>，人员经费相应增加</w:t>
      </w:r>
      <w:r>
        <w:rPr>
          <w:rFonts w:hint="eastAsia" w:ascii="仿宋_GB2312" w:hAnsi="黑体" w:eastAsia="仿宋_GB2312"/>
          <w:sz w:val="32"/>
          <w:szCs w:val="32"/>
        </w:rPr>
        <w:t>。</w:t>
      </w:r>
    </w:p>
    <w:p>
      <w:pPr>
        <w:ind w:firstLine="640" w:firstLineChars="200"/>
        <w:rPr>
          <w:rFonts w:ascii="仿宋_GB2312" w:hAnsi="黑体" w:eastAsia="仿宋_GB2312"/>
          <w:sz w:val="32"/>
          <w:szCs w:val="32"/>
          <w:u w:val="single"/>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37.90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7.02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行政</w:t>
      </w:r>
      <w:r>
        <w:rPr>
          <w:rFonts w:hint="eastAsia" w:ascii="仿宋" w:hAnsi="仿宋" w:eastAsia="仿宋"/>
          <w:sz w:val="32"/>
          <w:szCs w:val="32"/>
        </w:rPr>
        <w:t>单位医疗费用</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50.34</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0.77</w:t>
      </w:r>
      <w:r>
        <w:rPr>
          <w:rFonts w:hint="eastAsia" w:ascii="仿宋_GB2312" w:hAnsi="黑体" w:eastAsia="仿宋_GB2312"/>
          <w:sz w:val="32"/>
          <w:szCs w:val="32"/>
        </w:rPr>
        <w:t>万元，主要原因是</w:t>
      </w:r>
      <w:r>
        <w:rPr>
          <w:rFonts w:hint="eastAsia" w:ascii="仿宋" w:hAnsi="仿宋" w:eastAsia="仿宋"/>
          <w:sz w:val="32"/>
          <w:szCs w:val="32"/>
        </w:rPr>
        <w:t>公务员医疗补助</w:t>
      </w:r>
      <w:r>
        <w:rPr>
          <w:rFonts w:hint="eastAsia" w:ascii="仿宋" w:hAnsi="仿宋" w:eastAsia="仿宋"/>
          <w:sz w:val="32"/>
          <w:szCs w:val="32"/>
          <w:lang w:eastAsia="zh-CN"/>
        </w:rPr>
        <w:t>费用增加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卫生健康支出（类）行政事业单位医疗（款）其他行政事业单位医疗支出（项）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2.87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0.16</w:t>
      </w:r>
      <w:r>
        <w:rPr>
          <w:rFonts w:hint="eastAsia" w:ascii="仿宋_GB2312" w:hAnsi="黑体" w:eastAsia="仿宋_GB2312"/>
          <w:sz w:val="32"/>
          <w:szCs w:val="32"/>
        </w:rPr>
        <w:t>万元，</w:t>
      </w:r>
      <w:r>
        <w:rPr>
          <w:rFonts w:hint="eastAsia" w:ascii="仿宋_GB2312" w:hAnsi="黑体" w:eastAsia="仿宋_GB2312"/>
          <w:sz w:val="32"/>
          <w:szCs w:val="32"/>
          <w:u w:val="none"/>
        </w:rPr>
        <w:t>主要原因是人员</w:t>
      </w:r>
      <w:r>
        <w:rPr>
          <w:rFonts w:hint="eastAsia" w:ascii="仿宋_GB2312" w:hAnsi="黑体" w:eastAsia="仿宋_GB2312"/>
          <w:sz w:val="32"/>
          <w:szCs w:val="32"/>
          <w:u w:val="none"/>
          <w:lang w:eastAsia="zh-CN"/>
        </w:rPr>
        <w:t>缴费减少</w:t>
      </w:r>
      <w:r>
        <w:rPr>
          <w:rFonts w:hint="eastAsia" w:ascii="仿宋_GB2312" w:hAnsi="黑体" w:eastAsia="仿宋_GB2312"/>
          <w:sz w:val="32"/>
          <w:szCs w:val="32"/>
          <w:u w:val="none"/>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11</w:t>
      </w:r>
      <w:r>
        <w:rPr>
          <w:rFonts w:hint="eastAsia" w:ascii="仿宋_GB2312" w:hAnsi="黑体" w:eastAsia="仿宋_GB2312"/>
          <w:sz w:val="32"/>
          <w:szCs w:val="32"/>
        </w:rPr>
        <w:t>.</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60.41</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0.92万元</w:t>
      </w:r>
      <w:r>
        <w:rPr>
          <w:rFonts w:hint="eastAsia" w:ascii="仿宋_GB2312" w:hAnsi="黑体" w:eastAsia="仿宋_GB2312"/>
          <w:sz w:val="32"/>
          <w:szCs w:val="32"/>
        </w:rPr>
        <w:t>，主要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住房公积金缴费增加</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中共海口市委统一战线工作部</w:t>
      </w:r>
      <w:r>
        <w:rPr>
          <w:rFonts w:hint="eastAsia" w:ascii="黑体" w:hAnsi="黑体" w:eastAsia="黑体" w:cs="黑体"/>
          <w:sz w:val="32"/>
          <w:szCs w:val="32"/>
          <w:lang w:eastAsia="zh-CN"/>
        </w:rPr>
        <w:t>2021年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中共海口市委统一战线工作部2021年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1073.55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955.79</w:t>
      </w:r>
      <w:r>
        <w:rPr>
          <w:rFonts w:hint="eastAsia" w:ascii="仿宋_GB2312" w:hAnsi="黑体" w:eastAsia="仿宋_GB2312"/>
          <w:sz w:val="32"/>
          <w:szCs w:val="32"/>
        </w:rPr>
        <w:t>万元，主要包括：基本工资、津贴补贴、奖金、机关事业单位基本养老保险缴费、城镇职工基本医疗保险缴费、公务员医疗补助缴费、住房公积金、医疗费、其他工资福利支出;</w:t>
      </w:r>
    </w:p>
    <w:p>
      <w:pPr>
        <w:spacing w:line="560" w:lineRule="exact"/>
        <w:ind w:firstLine="640"/>
        <w:jc w:val="left"/>
        <w:rPr>
          <w:rFonts w:ascii="仿宋_GB2312" w:hAnsi="楷体" w:eastAsia="仿宋_GB2312"/>
          <w:b/>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117.77</w:t>
      </w:r>
      <w:r>
        <w:rPr>
          <w:rFonts w:hint="eastAsia" w:ascii="仿宋_GB2312" w:hAnsi="黑体" w:eastAsia="仿宋_GB2312"/>
          <w:sz w:val="32"/>
          <w:szCs w:val="32"/>
        </w:rPr>
        <w:t>万元，办公费、咨询费、手续费、水费、电费、邮电费、物业管理费、差旅费、维修（护）费、会议费、培训费、工会经费、福利费、公务用车运行维护费、交通费用、其他商品和服务支出、其他资本性支出。</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中共海口市委统一战线工作部</w:t>
      </w:r>
      <w:r>
        <w:rPr>
          <w:rFonts w:hint="eastAsia" w:ascii="黑体" w:hAnsi="黑体" w:eastAsia="黑体" w:cs="黑体"/>
          <w:sz w:val="32"/>
          <w:szCs w:val="32"/>
          <w:lang w:eastAsia="zh-CN"/>
        </w:rPr>
        <w:t>2021年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hint="default" w:ascii="黑体" w:hAnsi="黑体" w:eastAsia="黑体" w:cs="Times New Roman"/>
          <w:sz w:val="32"/>
          <w:shd w:val="clear" w:color="auto" w:fill="FFFFFF"/>
          <w:lang w:val="en-US" w:eastAsia="zh-CN"/>
        </w:rPr>
      </w:pPr>
      <w:r>
        <w:rPr>
          <w:rFonts w:hint="eastAsia" w:ascii="仿宋" w:hAnsi="仿宋" w:eastAsia="仿宋" w:cs="仿宋"/>
          <w:sz w:val="32"/>
          <w:shd w:val="clear" w:color="auto" w:fill="FFFFFF"/>
          <w:lang w:eastAsia="zh-CN"/>
        </w:rPr>
        <w:t>经市政府批准，中共海口市委统一战线工作部</w:t>
      </w:r>
      <w:r>
        <w:rPr>
          <w:rFonts w:hint="eastAsia" w:ascii="仿宋" w:hAnsi="仿宋" w:eastAsia="仿宋" w:cs="仿宋"/>
          <w:sz w:val="32"/>
          <w:shd w:val="clear" w:color="auto" w:fill="FFFFFF"/>
          <w:lang w:val="en-US" w:eastAsia="zh-CN"/>
        </w:rPr>
        <w:t>2021年“三公”经费预算暂不公开。</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中共海口市委统一战线工作部2021年</w:t>
      </w:r>
      <w:r>
        <w:rPr>
          <w:rFonts w:hint="eastAsia" w:ascii="黑体" w:hAnsi="黑体" w:eastAsia="黑体" w:cs="Times New Roman"/>
          <w:sz w:val="32"/>
          <w:shd w:val="clear" w:color="auto" w:fill="FFFFFF"/>
        </w:rPr>
        <w:t>政府性基金预算当年拨款情况说明</w:t>
      </w:r>
    </w:p>
    <w:p>
      <w:pPr>
        <w:ind w:firstLine="640" w:firstLineChars="200"/>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中共海口市委统一战线工作部2021年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中共海口市委统一战线工作部无政府性基金预算拨款</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中共海口市委统一战线工作部无政府性基金预算拨款</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中共海口市委统一战线工作部无政府性基金预算拨款</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中共海口市委统一战线工作部2021年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中共海口市委统一战线工作部</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；支出包括：一般公共服务支出、外交支出、国防支出、公共安全支出、教育支出、社会保障和就业支出、卫生健康支出</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中共海口市委统一战线工作部2021年</w:t>
      </w:r>
      <w:r>
        <w:rPr>
          <w:rFonts w:hint="eastAsia" w:ascii="仿宋_GB2312" w:hAnsi="黑体" w:eastAsia="仿宋_GB2312"/>
          <w:sz w:val="32"/>
          <w:szCs w:val="32"/>
        </w:rPr>
        <w:t>收支总预算</w:t>
      </w:r>
      <w:r>
        <w:rPr>
          <w:rFonts w:hint="eastAsia" w:ascii="仿宋_GB2312" w:hAnsi="黑体" w:eastAsia="仿宋_GB2312"/>
          <w:sz w:val="32"/>
          <w:szCs w:val="32"/>
          <w:lang w:val="en-US" w:eastAsia="zh-CN"/>
        </w:rPr>
        <w:t>1380.55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中共海口市委统一战线工作部2021年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中共海口市委统一战线工作部2021年</w:t>
      </w:r>
      <w:r>
        <w:rPr>
          <w:rFonts w:hint="eastAsia" w:ascii="仿宋_GB2312" w:hAnsi="黑体" w:eastAsia="仿宋_GB2312"/>
          <w:sz w:val="32"/>
          <w:szCs w:val="32"/>
        </w:rPr>
        <w:t>收入预算</w:t>
      </w:r>
      <w:r>
        <w:rPr>
          <w:rFonts w:hint="eastAsia" w:ascii="仿宋_GB2312" w:hAnsi="黑体" w:eastAsia="仿宋_GB2312"/>
          <w:sz w:val="32"/>
          <w:szCs w:val="32"/>
          <w:lang w:val="en-US" w:eastAsia="zh-CN"/>
        </w:rPr>
        <w:t>1380.55</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rPr>
        <w:t>一般公共预算收入</w:t>
      </w:r>
      <w:r>
        <w:rPr>
          <w:rFonts w:hint="eastAsia" w:ascii="仿宋_GB2312" w:hAnsi="黑体" w:eastAsia="仿宋_GB2312"/>
          <w:sz w:val="32"/>
          <w:szCs w:val="32"/>
          <w:lang w:val="en-US" w:eastAsia="zh-CN"/>
        </w:rPr>
        <w:t>1380.55</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r>
        <w:rPr>
          <w:rFonts w:hint="eastAsia" w:ascii="仿宋_GB2312" w:hAnsi="黑体" w:eastAsia="仿宋_GB2312"/>
          <w:sz w:val="32"/>
          <w:szCs w:val="32"/>
          <w:lang w:eastAsia="zh-CN"/>
        </w:rPr>
        <w:t>政府性基金收入</w:t>
      </w:r>
      <w:r>
        <w:rPr>
          <w:rFonts w:hint="eastAsia" w:ascii="仿宋_GB2312" w:hAnsi="黑体" w:eastAsia="仿宋_GB2312"/>
          <w:sz w:val="32"/>
          <w:szCs w:val="32"/>
          <w:lang w:val="en-US" w:eastAsia="zh-CN"/>
        </w:rPr>
        <w:t>0万元，占0%；专项收入0万元，占0%。比上年预算数减少14.82万元，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公用经费减少和项目支出预算减少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中共海口市委统一战线工作部2021年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中共海口市委统一战线工作部2021年</w:t>
      </w:r>
      <w:r>
        <w:rPr>
          <w:rFonts w:hint="eastAsia" w:ascii="仿宋_GB2312" w:hAnsi="黑体" w:eastAsia="仿宋_GB2312"/>
          <w:sz w:val="32"/>
          <w:szCs w:val="32"/>
        </w:rPr>
        <w:t>支出预算</w:t>
      </w:r>
      <w:r>
        <w:rPr>
          <w:rFonts w:hint="eastAsia" w:ascii="仿宋_GB2312" w:hAnsi="黑体" w:eastAsia="仿宋_GB2312"/>
          <w:sz w:val="32"/>
          <w:szCs w:val="32"/>
          <w:lang w:val="en-US" w:eastAsia="zh-CN"/>
        </w:rPr>
        <w:t>1380.55</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1073.55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78</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307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22</w:t>
      </w:r>
      <w:r>
        <w:rPr>
          <w:rFonts w:hint="eastAsia" w:ascii="仿宋_GB2312" w:hAnsi="黑体" w:eastAsia="仿宋_GB2312"/>
          <w:sz w:val="32"/>
          <w:szCs w:val="32"/>
        </w:rPr>
        <w:t>%。</w:t>
      </w:r>
      <w:r>
        <w:rPr>
          <w:rFonts w:hint="eastAsia" w:ascii="仿宋_GB2312" w:hAnsi="黑体" w:eastAsia="仿宋_GB2312"/>
          <w:sz w:val="32"/>
          <w:szCs w:val="32"/>
          <w:lang w:val="en-US" w:eastAsia="zh-CN"/>
        </w:rPr>
        <w:t>比上年预算数减少14.82万元，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公用经费减少和项目支出预算减少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2021年</w:t>
      </w:r>
      <w:r>
        <w:rPr>
          <w:rFonts w:hint="eastAsia" w:ascii="仿宋_GB2312" w:hAnsi="黑体" w:eastAsia="仿宋_GB2312" w:cs="仿宋_GB2312"/>
          <w:sz w:val="32"/>
          <w:szCs w:val="32"/>
          <w:lang w:eastAsia="zh-CN"/>
        </w:rPr>
        <w:t>中共海口市委统一战线工作部</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eastAsia="zh-CN"/>
        </w:rPr>
        <w:t>、</w:t>
      </w:r>
      <w:r>
        <w:rPr>
          <w:rFonts w:hint="eastAsia" w:ascii="FangSong_GB2312" w:hAnsi="FangSong_GB2312" w:eastAsia="FangSong_GB2312"/>
          <w:color w:val="000000"/>
          <w:sz w:val="32"/>
        </w:rPr>
        <w:t>海口市民主党派机关行政服务处</w:t>
      </w:r>
      <w:r>
        <w:rPr>
          <w:rFonts w:hint="eastAsia" w:ascii="FangSong_GB2312" w:hAnsi="FangSong_GB2312" w:eastAsia="FangSong_GB2312"/>
          <w:color w:val="000000"/>
          <w:sz w:val="32"/>
          <w:lang w:eastAsia="zh-CN"/>
        </w:rPr>
        <w:t>等的</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117.77</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（二）政府采购情况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2021年中共海口市委统一战线工作部本级及海口市民主党派机关行政服务处都</w:t>
      </w:r>
      <w:r>
        <w:rPr>
          <w:rFonts w:hint="eastAsia" w:ascii="仿宋_GB2312" w:hAnsi="黑体" w:eastAsia="仿宋_GB2312"/>
          <w:sz w:val="32"/>
          <w:szCs w:val="32"/>
        </w:rPr>
        <w:t>无</w:t>
      </w:r>
      <w:r>
        <w:rPr>
          <w:rFonts w:hint="eastAsia" w:ascii="仿宋_GB2312" w:hAnsi="黑体" w:eastAsia="仿宋_GB2312"/>
          <w:sz w:val="32"/>
          <w:szCs w:val="32"/>
          <w:lang w:eastAsia="zh-CN"/>
        </w:rPr>
        <w:t>政府采购</w:t>
      </w:r>
      <w:r>
        <w:rPr>
          <w:rFonts w:hint="eastAsia" w:ascii="仿宋_GB2312" w:hAnsi="黑体" w:eastAsia="仿宋_GB2312"/>
          <w:sz w:val="32"/>
          <w:szCs w:val="32"/>
        </w:rPr>
        <w:t>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中共海口市委统一战线工作部本级及下属各预算单位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辆，其中，领导干部用车0辆，机要通信应急用车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辆、一般执法执勤用车0辆、特种专业技术用车0辆、其他用车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单位价值</w:t>
      </w:r>
      <w:r>
        <w:rPr>
          <w:rFonts w:hint="eastAsia" w:ascii="仿宋_GB2312" w:hAnsi="黑体" w:eastAsia="仿宋_GB2312" w:cs="仿宋_GB2312"/>
          <w:sz w:val="32"/>
          <w:szCs w:val="32"/>
          <w:lang w:val="en-US" w:eastAsia="zh-CN"/>
        </w:rPr>
        <w:t>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2021年</w:t>
      </w:r>
      <w:r>
        <w:rPr>
          <w:rFonts w:hint="eastAsia" w:ascii="仿宋_GB2312" w:hAnsi="黑体" w:eastAsia="仿宋_GB2312" w:cs="仿宋_GB2312"/>
          <w:sz w:val="32"/>
          <w:szCs w:val="32"/>
          <w:lang w:eastAsia="zh-CN"/>
        </w:rPr>
        <w:t>中共海口市委统一战线工作部</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246</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left"/>
        <w:rPr>
          <w:rFonts w:hint="eastAsia" w:ascii="仿宋_GB2312" w:hAnsi="宋体" w:eastAsia="仿宋_GB2312" w:cs="宋体"/>
          <w:color w:val="000000"/>
          <w:kern w:val="0"/>
          <w:sz w:val="32"/>
          <w:szCs w:val="30"/>
        </w:rPr>
      </w:pPr>
    </w:p>
    <w:p>
      <w:pPr>
        <w:jc w:val="left"/>
        <w:rPr>
          <w:rFonts w:hint="eastAsia"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FangSong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B4487BE"/>
    <w:multiLevelType w:val="singleLevel"/>
    <w:tmpl w:val="3B4487BE"/>
    <w:lvl w:ilvl="0" w:tentative="0">
      <w:start w:val="1"/>
      <w:numFmt w:val="chineseCounting"/>
      <w:suff w:val="nothing"/>
      <w:lvlText w:val="（%1）"/>
      <w:lvlJc w:val="left"/>
      <w:rPr>
        <w:rFonts w:hint="eastAsia"/>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1326C1"/>
    <w:rsid w:val="00173B57"/>
    <w:rsid w:val="001A7472"/>
    <w:rsid w:val="002530AD"/>
    <w:rsid w:val="00283E6E"/>
    <w:rsid w:val="00293316"/>
    <w:rsid w:val="002956BC"/>
    <w:rsid w:val="002A59FA"/>
    <w:rsid w:val="002B70D7"/>
    <w:rsid w:val="002E73B0"/>
    <w:rsid w:val="00343757"/>
    <w:rsid w:val="003847B6"/>
    <w:rsid w:val="003B14F3"/>
    <w:rsid w:val="003C7723"/>
    <w:rsid w:val="00425EFD"/>
    <w:rsid w:val="004313AB"/>
    <w:rsid w:val="004522A5"/>
    <w:rsid w:val="00474F12"/>
    <w:rsid w:val="004A1C49"/>
    <w:rsid w:val="00525863"/>
    <w:rsid w:val="00537B3F"/>
    <w:rsid w:val="0059423F"/>
    <w:rsid w:val="005C2065"/>
    <w:rsid w:val="00640059"/>
    <w:rsid w:val="006871F7"/>
    <w:rsid w:val="006B1FB3"/>
    <w:rsid w:val="0075151D"/>
    <w:rsid w:val="007523E7"/>
    <w:rsid w:val="00786240"/>
    <w:rsid w:val="00793A7F"/>
    <w:rsid w:val="007B3322"/>
    <w:rsid w:val="007E4EAF"/>
    <w:rsid w:val="00874AB7"/>
    <w:rsid w:val="009262C2"/>
    <w:rsid w:val="00926751"/>
    <w:rsid w:val="00947538"/>
    <w:rsid w:val="009616E6"/>
    <w:rsid w:val="009846A5"/>
    <w:rsid w:val="00995DA5"/>
    <w:rsid w:val="009A664B"/>
    <w:rsid w:val="009F52FB"/>
    <w:rsid w:val="00A155E4"/>
    <w:rsid w:val="00A545A0"/>
    <w:rsid w:val="00B200D7"/>
    <w:rsid w:val="00B815EA"/>
    <w:rsid w:val="00C91D51"/>
    <w:rsid w:val="00CA7DBE"/>
    <w:rsid w:val="00CD7757"/>
    <w:rsid w:val="00DC65EF"/>
    <w:rsid w:val="00DD3FD8"/>
    <w:rsid w:val="00E3389C"/>
    <w:rsid w:val="00E33CFA"/>
    <w:rsid w:val="00E73A4A"/>
    <w:rsid w:val="00E767C0"/>
    <w:rsid w:val="00ED50D0"/>
    <w:rsid w:val="00ED6580"/>
    <w:rsid w:val="00EE5F39"/>
    <w:rsid w:val="00F34602"/>
    <w:rsid w:val="00F91B44"/>
    <w:rsid w:val="00FB0A31"/>
    <w:rsid w:val="00FF3698"/>
    <w:rsid w:val="0199639E"/>
    <w:rsid w:val="01D35A8E"/>
    <w:rsid w:val="01E22A7B"/>
    <w:rsid w:val="02160BE0"/>
    <w:rsid w:val="02465211"/>
    <w:rsid w:val="0247349B"/>
    <w:rsid w:val="027F0CD5"/>
    <w:rsid w:val="0292397C"/>
    <w:rsid w:val="035E4C56"/>
    <w:rsid w:val="03887E51"/>
    <w:rsid w:val="03BF58A2"/>
    <w:rsid w:val="04EB3A69"/>
    <w:rsid w:val="05382E73"/>
    <w:rsid w:val="05B679F4"/>
    <w:rsid w:val="06020A22"/>
    <w:rsid w:val="06DE1BA9"/>
    <w:rsid w:val="070F762F"/>
    <w:rsid w:val="0718366A"/>
    <w:rsid w:val="075A7072"/>
    <w:rsid w:val="077A4898"/>
    <w:rsid w:val="07FD7C78"/>
    <w:rsid w:val="0A0B43E3"/>
    <w:rsid w:val="0B4E7A19"/>
    <w:rsid w:val="0BB56C0C"/>
    <w:rsid w:val="0BE422FE"/>
    <w:rsid w:val="0C2B16D2"/>
    <w:rsid w:val="0C8173DD"/>
    <w:rsid w:val="0CBE448F"/>
    <w:rsid w:val="0DD03DD0"/>
    <w:rsid w:val="0DF11DCC"/>
    <w:rsid w:val="0E385EA8"/>
    <w:rsid w:val="0F0B375F"/>
    <w:rsid w:val="0F9B7A96"/>
    <w:rsid w:val="0F9C635E"/>
    <w:rsid w:val="111A1C08"/>
    <w:rsid w:val="111A78C6"/>
    <w:rsid w:val="11DB76B1"/>
    <w:rsid w:val="121B6564"/>
    <w:rsid w:val="12211A25"/>
    <w:rsid w:val="1222697D"/>
    <w:rsid w:val="12A2681B"/>
    <w:rsid w:val="13CA60EA"/>
    <w:rsid w:val="13E62FAE"/>
    <w:rsid w:val="146107C6"/>
    <w:rsid w:val="14CB6F5E"/>
    <w:rsid w:val="14E177B6"/>
    <w:rsid w:val="161C1CA7"/>
    <w:rsid w:val="16887A28"/>
    <w:rsid w:val="19493461"/>
    <w:rsid w:val="19C74290"/>
    <w:rsid w:val="1A7E7FA2"/>
    <w:rsid w:val="1ACF41C4"/>
    <w:rsid w:val="1B284512"/>
    <w:rsid w:val="1BC477C2"/>
    <w:rsid w:val="1C8E0359"/>
    <w:rsid w:val="1DB76419"/>
    <w:rsid w:val="1DD77916"/>
    <w:rsid w:val="1E7530C7"/>
    <w:rsid w:val="1F8070ED"/>
    <w:rsid w:val="204D07B7"/>
    <w:rsid w:val="20716341"/>
    <w:rsid w:val="20787294"/>
    <w:rsid w:val="21984283"/>
    <w:rsid w:val="21D13B3E"/>
    <w:rsid w:val="21EB15FF"/>
    <w:rsid w:val="234227E6"/>
    <w:rsid w:val="255B38ED"/>
    <w:rsid w:val="256142F3"/>
    <w:rsid w:val="264B559B"/>
    <w:rsid w:val="278D389E"/>
    <w:rsid w:val="27AF5A09"/>
    <w:rsid w:val="27BA5BF6"/>
    <w:rsid w:val="28734B0B"/>
    <w:rsid w:val="296A1DEF"/>
    <w:rsid w:val="299F1632"/>
    <w:rsid w:val="2A640FF8"/>
    <w:rsid w:val="2AB45843"/>
    <w:rsid w:val="2C1776D8"/>
    <w:rsid w:val="2C6C18DE"/>
    <w:rsid w:val="2D0D20E3"/>
    <w:rsid w:val="2D2473AB"/>
    <w:rsid w:val="2D792D8E"/>
    <w:rsid w:val="2D8F4CC2"/>
    <w:rsid w:val="2E1A7432"/>
    <w:rsid w:val="2EAF02A3"/>
    <w:rsid w:val="2EE31D7C"/>
    <w:rsid w:val="2F466EB2"/>
    <w:rsid w:val="2F7A396E"/>
    <w:rsid w:val="30B53D2E"/>
    <w:rsid w:val="31570839"/>
    <w:rsid w:val="32040BCE"/>
    <w:rsid w:val="32A400A6"/>
    <w:rsid w:val="32D57DE6"/>
    <w:rsid w:val="33C1197C"/>
    <w:rsid w:val="348B525E"/>
    <w:rsid w:val="348D11B3"/>
    <w:rsid w:val="35195957"/>
    <w:rsid w:val="36C333E3"/>
    <w:rsid w:val="37C034B1"/>
    <w:rsid w:val="385518DC"/>
    <w:rsid w:val="38D57BD0"/>
    <w:rsid w:val="38DC7963"/>
    <w:rsid w:val="392E7A6D"/>
    <w:rsid w:val="399E230C"/>
    <w:rsid w:val="39F6466D"/>
    <w:rsid w:val="3A574919"/>
    <w:rsid w:val="3A7508E9"/>
    <w:rsid w:val="3B097BE4"/>
    <w:rsid w:val="3B666C06"/>
    <w:rsid w:val="3C197C4F"/>
    <w:rsid w:val="3DA632C8"/>
    <w:rsid w:val="3DCA3329"/>
    <w:rsid w:val="3ED5367A"/>
    <w:rsid w:val="3F3E28A6"/>
    <w:rsid w:val="3FF34029"/>
    <w:rsid w:val="407F6ECC"/>
    <w:rsid w:val="40A97520"/>
    <w:rsid w:val="42366C9E"/>
    <w:rsid w:val="42AA4DAF"/>
    <w:rsid w:val="42B160E9"/>
    <w:rsid w:val="437F22FA"/>
    <w:rsid w:val="43AF2C7D"/>
    <w:rsid w:val="43D910C5"/>
    <w:rsid w:val="43EA294B"/>
    <w:rsid w:val="43F63282"/>
    <w:rsid w:val="440B1492"/>
    <w:rsid w:val="44BA5041"/>
    <w:rsid w:val="44C44F82"/>
    <w:rsid w:val="45730D64"/>
    <w:rsid w:val="457750C9"/>
    <w:rsid w:val="46901EBA"/>
    <w:rsid w:val="469065B3"/>
    <w:rsid w:val="47E809BF"/>
    <w:rsid w:val="47F95860"/>
    <w:rsid w:val="481F45C8"/>
    <w:rsid w:val="48587117"/>
    <w:rsid w:val="48F17D94"/>
    <w:rsid w:val="495131C4"/>
    <w:rsid w:val="4A227252"/>
    <w:rsid w:val="4B00386A"/>
    <w:rsid w:val="4B2E6CB0"/>
    <w:rsid w:val="4BE71AD2"/>
    <w:rsid w:val="4D1B7B23"/>
    <w:rsid w:val="4E2F611A"/>
    <w:rsid w:val="4E91666F"/>
    <w:rsid w:val="4F25691E"/>
    <w:rsid w:val="4F70766B"/>
    <w:rsid w:val="4F8D2973"/>
    <w:rsid w:val="4FA034EA"/>
    <w:rsid w:val="4FC165D3"/>
    <w:rsid w:val="4FC45304"/>
    <w:rsid w:val="4FDF1D63"/>
    <w:rsid w:val="50BE5EFC"/>
    <w:rsid w:val="51765250"/>
    <w:rsid w:val="51773AA0"/>
    <w:rsid w:val="525F08FC"/>
    <w:rsid w:val="528612D5"/>
    <w:rsid w:val="53054F85"/>
    <w:rsid w:val="541E3011"/>
    <w:rsid w:val="543D096D"/>
    <w:rsid w:val="54406FE5"/>
    <w:rsid w:val="54976909"/>
    <w:rsid w:val="55B86B49"/>
    <w:rsid w:val="56017A26"/>
    <w:rsid w:val="5664004B"/>
    <w:rsid w:val="56A141B1"/>
    <w:rsid w:val="56F47F1F"/>
    <w:rsid w:val="577519B3"/>
    <w:rsid w:val="58F9223D"/>
    <w:rsid w:val="59366905"/>
    <w:rsid w:val="5A2E0C14"/>
    <w:rsid w:val="5A4B6A63"/>
    <w:rsid w:val="5A775AA7"/>
    <w:rsid w:val="5B422405"/>
    <w:rsid w:val="5B7A53F3"/>
    <w:rsid w:val="5C476300"/>
    <w:rsid w:val="5C696C4E"/>
    <w:rsid w:val="5C787FF9"/>
    <w:rsid w:val="5C9B5F48"/>
    <w:rsid w:val="5CCD64F3"/>
    <w:rsid w:val="5E8F101B"/>
    <w:rsid w:val="5EC22F46"/>
    <w:rsid w:val="5F5616A6"/>
    <w:rsid w:val="60536692"/>
    <w:rsid w:val="60EA72CE"/>
    <w:rsid w:val="61AE2C9D"/>
    <w:rsid w:val="620C42A8"/>
    <w:rsid w:val="623109DE"/>
    <w:rsid w:val="633D283C"/>
    <w:rsid w:val="64070271"/>
    <w:rsid w:val="64E55AC7"/>
    <w:rsid w:val="654C1A3E"/>
    <w:rsid w:val="658F59AA"/>
    <w:rsid w:val="66D44DAF"/>
    <w:rsid w:val="67932839"/>
    <w:rsid w:val="681771BD"/>
    <w:rsid w:val="681D529E"/>
    <w:rsid w:val="68E55738"/>
    <w:rsid w:val="69475A22"/>
    <w:rsid w:val="69687B28"/>
    <w:rsid w:val="6A29312C"/>
    <w:rsid w:val="6B49141E"/>
    <w:rsid w:val="6C8C591A"/>
    <w:rsid w:val="6CD45FBB"/>
    <w:rsid w:val="6D2D643A"/>
    <w:rsid w:val="6D885741"/>
    <w:rsid w:val="6E1D42BF"/>
    <w:rsid w:val="6F8640AB"/>
    <w:rsid w:val="6FDD27C2"/>
    <w:rsid w:val="70675136"/>
    <w:rsid w:val="709566E3"/>
    <w:rsid w:val="70F86758"/>
    <w:rsid w:val="71073B1A"/>
    <w:rsid w:val="71A0384C"/>
    <w:rsid w:val="71BD3FA2"/>
    <w:rsid w:val="72D9344A"/>
    <w:rsid w:val="73354FE6"/>
    <w:rsid w:val="738D1A02"/>
    <w:rsid w:val="74B95ED9"/>
    <w:rsid w:val="75531D36"/>
    <w:rsid w:val="755C5A57"/>
    <w:rsid w:val="77967FF7"/>
    <w:rsid w:val="77A01788"/>
    <w:rsid w:val="79180D62"/>
    <w:rsid w:val="792D2B8E"/>
    <w:rsid w:val="793B299C"/>
    <w:rsid w:val="795454A0"/>
    <w:rsid w:val="79D43C64"/>
    <w:rsid w:val="79EE1A36"/>
    <w:rsid w:val="7A2D0241"/>
    <w:rsid w:val="7A6B0529"/>
    <w:rsid w:val="7A943A26"/>
    <w:rsid w:val="7B402D15"/>
    <w:rsid w:val="7B56073F"/>
    <w:rsid w:val="7B7C2B0F"/>
    <w:rsid w:val="7C2D7142"/>
    <w:rsid w:val="7E067E4F"/>
    <w:rsid w:val="7E4E09BB"/>
    <w:rsid w:val="7E9214F6"/>
    <w:rsid w:val="7F0068BD"/>
    <w:rsid w:val="7F5B2FB5"/>
    <w:rsid w:val="7F6F4CAA"/>
    <w:rsid w:val="7FA63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756</Words>
  <Characters>4313</Characters>
  <Lines>35</Lines>
  <Paragraphs>10</Paragraphs>
  <TotalTime>22</TotalTime>
  <ScaleCrop>false</ScaleCrop>
  <LinksUpToDate>false</LinksUpToDate>
  <CharactersWithSpaces>5059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2020-06-18T08:54:00Z</cp:lastPrinted>
  <dcterms:modified xsi:type="dcterms:W3CDTF">2021-03-11T07:24:47Z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